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89CED2" w14:textId="77777777" w:rsidR="001F464D" w:rsidRDefault="001F464D" w:rsidP="00ED4A81">
      <w:pPr>
        <w:pStyle w:val="GPSSchTitleandNumber"/>
        <w:tabs>
          <w:tab w:val="left" w:pos="5715"/>
        </w:tabs>
        <w:jc w:val="left"/>
        <w:rPr>
          <w:rFonts w:cs="Arial"/>
          <w:caps w:val="0"/>
          <w:sz w:val="36"/>
          <w:szCs w:val="36"/>
        </w:rPr>
      </w:pPr>
      <w:bookmarkStart w:id="0" w:name="_GoBack"/>
      <w:bookmarkEnd w:id="0"/>
    </w:p>
    <w:p w14:paraId="4ED04832" w14:textId="77777777" w:rsidR="00B43A6A" w:rsidRPr="00ED4A81" w:rsidRDefault="00C149AA" w:rsidP="00ED4A81">
      <w:pPr>
        <w:pStyle w:val="GPSSchTitleandNumber"/>
        <w:tabs>
          <w:tab w:val="left" w:pos="5715"/>
        </w:tabs>
        <w:jc w:val="left"/>
        <w:rPr>
          <w:rFonts w:cs="Arial"/>
          <w:caps w:val="0"/>
          <w:sz w:val="36"/>
          <w:szCs w:val="36"/>
        </w:rPr>
      </w:pPr>
      <w:r>
        <w:rPr>
          <w:rFonts w:cs="Arial"/>
          <w:caps w:val="0"/>
          <w:sz w:val="36"/>
          <w:szCs w:val="36"/>
        </w:rPr>
        <w:t>Call-</w:t>
      </w:r>
      <w:r w:rsidR="00B43A6A" w:rsidRPr="00ED4A81">
        <w:rPr>
          <w:rFonts w:cs="Arial"/>
          <w:caps w:val="0"/>
          <w:sz w:val="36"/>
          <w:szCs w:val="36"/>
        </w:rPr>
        <w:t>Off Schedule 1 (Transparency Reports)</w:t>
      </w:r>
    </w:p>
    <w:p w14:paraId="276E9463"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583F54DB"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10A74CEC" w14:textId="77777777"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 xml:space="preserve">Without prejudice to the Supplier's reporting requirements set out in the Framework Contract, within three (3) Months of the Start Date the Supplier shall submit to the Buyer for Approval (such Approval not to be unreasonably withheld </w:t>
      </w:r>
      <w:proofErr w:type="gramStart"/>
      <w:r w:rsidRPr="00B43A6A">
        <w:rPr>
          <w:rFonts w:ascii="Arial" w:eastAsia="Calibri" w:hAnsi="Arial" w:cs="Arial"/>
          <w:color w:val="000000"/>
          <w:sz w:val="24"/>
          <w:szCs w:val="24"/>
          <w:lang w:eastAsia="en-GB"/>
        </w:rPr>
        <w:t>or</w:t>
      </w:r>
      <w:proofErr w:type="gramEnd"/>
      <w:r w:rsidRPr="00B43A6A">
        <w:rPr>
          <w:rFonts w:ascii="Arial" w:eastAsia="Calibri" w:hAnsi="Arial" w:cs="Arial"/>
          <w:color w:val="000000"/>
          <w:sz w:val="24"/>
          <w:szCs w:val="24"/>
          <w:lang w:eastAsia="en-GB"/>
        </w:rPr>
        <w:t xml:space="preserve"> delayed) draft Transparency Reports consistent with the content requirements and format set out in the Annex of this Schedule.</w:t>
      </w:r>
    </w:p>
    <w:p w14:paraId="7D3EBAC5" w14:textId="77777777" w:rsidR="006F181E" w:rsidRPr="00B43A6A" w:rsidRDefault="006F181E" w:rsidP="008C6C15">
      <w:pPr>
        <w:spacing w:after="0"/>
        <w:rPr>
          <w:rFonts w:ascii="Arial" w:eastAsia="Calibri" w:hAnsi="Arial" w:cs="Arial"/>
          <w:color w:val="000000"/>
          <w:sz w:val="24"/>
          <w:szCs w:val="24"/>
          <w:lang w:eastAsia="en-GB"/>
        </w:rPr>
      </w:pPr>
    </w:p>
    <w:p w14:paraId="6A900AE1" w14:textId="77777777"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32FE488F"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60326239" w14:textId="77777777"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07EF2177"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7BE39643" w14:textId="77777777" w:rsidR="006F181E" w:rsidRDefault="006F181E" w:rsidP="00B43A6A">
      <w:pPr>
        <w:spacing w:after="0"/>
        <w:rPr>
          <w:rFonts w:ascii="Arial" w:eastAsia="Calibri" w:hAnsi="Arial" w:cs="Arial"/>
          <w:color w:val="000000"/>
          <w:sz w:val="24"/>
          <w:szCs w:val="24"/>
          <w:lang w:eastAsia="en-GB"/>
        </w:rPr>
      </w:pPr>
    </w:p>
    <w:p w14:paraId="650885D8" w14:textId="77777777" w:rsidR="00ED4A81" w:rsidRPr="00B43A6A" w:rsidRDefault="00ED4A81" w:rsidP="00B43A6A">
      <w:pPr>
        <w:spacing w:after="0"/>
        <w:rPr>
          <w:rFonts w:ascii="Arial" w:eastAsia="Calibri" w:hAnsi="Arial" w:cs="Arial"/>
          <w:color w:val="000000"/>
          <w:sz w:val="24"/>
          <w:szCs w:val="24"/>
          <w:lang w:eastAsia="en-GB"/>
        </w:rPr>
      </w:pPr>
    </w:p>
    <w:p w14:paraId="130392E7" w14:textId="77777777"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14:paraId="264B99A1" w14:textId="77777777">
        <w:trPr>
          <w:trHeight w:val="123"/>
        </w:trPr>
        <w:tc>
          <w:tcPr>
            <w:tcW w:w="2943" w:type="dxa"/>
            <w:tcBorders>
              <w:top w:val="single" w:sz="4" w:space="0" w:color="auto"/>
              <w:left w:val="single" w:sz="4" w:space="0" w:color="auto"/>
              <w:bottom w:val="single" w:sz="4" w:space="0" w:color="auto"/>
              <w:right w:val="single" w:sz="4" w:space="0" w:color="auto"/>
            </w:tcBorders>
          </w:tcPr>
          <w:p w14:paraId="0B275CD2"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14:paraId="0020A0E9"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14:paraId="7EC9BC18"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14:paraId="1C41E06E"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14:paraId="006D624D"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3D517BC6" w14:textId="77777777" w:rsidR="006F181E" w:rsidRPr="00B43A6A" w:rsidRDefault="00A044CC" w:rsidP="00B43A6A">
            <w:pPr>
              <w:tabs>
                <w:tab w:val="left" w:pos="3380"/>
              </w:tabs>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w:t>
            </w:r>
            <w:r w:rsidRPr="00B43A6A">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14:paraId="7A061CF0" w14:textId="77777777" w:rsidR="006F181E" w:rsidRPr="00B43A6A" w:rsidRDefault="006F181E" w:rsidP="00B43A6A">
            <w:pPr>
              <w:spacing w:after="0"/>
              <w:rPr>
                <w:rFonts w:ascii="Arial" w:eastAsia="Calibri" w:hAnsi="Arial" w:cs="Arial"/>
                <w:sz w:val="24"/>
                <w:szCs w:val="24"/>
                <w:highlight w:val="yellow"/>
                <w:lang w:eastAsia="en-GB"/>
              </w:rPr>
            </w:pPr>
          </w:p>
          <w:p w14:paraId="5791245D"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762CE351" w14:textId="77777777" w:rsidR="006F181E" w:rsidRPr="00B43A6A" w:rsidRDefault="006F181E" w:rsidP="00B43A6A">
            <w:pPr>
              <w:spacing w:after="0"/>
              <w:rPr>
                <w:rFonts w:ascii="Arial" w:eastAsia="Calibri" w:hAnsi="Arial" w:cs="Arial"/>
                <w:sz w:val="24"/>
                <w:szCs w:val="24"/>
                <w:lang w:eastAsia="en-GB"/>
              </w:rPr>
            </w:pPr>
          </w:p>
          <w:p w14:paraId="33198AF8"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75F51F56" w14:textId="77777777" w:rsidR="006F181E" w:rsidRPr="00B43A6A" w:rsidRDefault="006F181E" w:rsidP="00B43A6A">
            <w:pPr>
              <w:spacing w:after="0"/>
              <w:rPr>
                <w:rFonts w:ascii="Arial" w:eastAsia="Calibri" w:hAnsi="Arial" w:cs="Arial"/>
                <w:sz w:val="24"/>
                <w:szCs w:val="24"/>
                <w:lang w:eastAsia="en-GB"/>
              </w:rPr>
            </w:pPr>
          </w:p>
          <w:p w14:paraId="57C01EE0"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5D176C6A"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7F60DF2A"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[Call-Off  Contract Charges] </w:t>
            </w:r>
          </w:p>
        </w:tc>
        <w:tc>
          <w:tcPr>
            <w:tcW w:w="1553" w:type="dxa"/>
            <w:tcBorders>
              <w:top w:val="single" w:sz="4" w:space="0" w:color="auto"/>
              <w:left w:val="single" w:sz="4" w:space="0" w:color="auto"/>
              <w:bottom w:val="single" w:sz="4" w:space="0" w:color="auto"/>
              <w:right w:val="single" w:sz="4" w:space="0" w:color="auto"/>
            </w:tcBorders>
          </w:tcPr>
          <w:p w14:paraId="425E3B21" w14:textId="77777777" w:rsidR="006F181E" w:rsidRPr="00B43A6A" w:rsidRDefault="006F181E" w:rsidP="00B43A6A">
            <w:pPr>
              <w:spacing w:after="0"/>
              <w:rPr>
                <w:rFonts w:ascii="Arial" w:eastAsia="Calibri" w:hAnsi="Arial" w:cs="Arial"/>
                <w:sz w:val="24"/>
                <w:szCs w:val="24"/>
                <w:highlight w:val="yellow"/>
                <w:lang w:eastAsia="en-GB"/>
              </w:rPr>
            </w:pPr>
          </w:p>
          <w:p w14:paraId="340F4385"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489E19AF" w14:textId="77777777" w:rsidR="006F181E" w:rsidRPr="00B43A6A" w:rsidRDefault="006F181E" w:rsidP="00B43A6A">
            <w:pPr>
              <w:spacing w:after="0"/>
              <w:rPr>
                <w:rFonts w:ascii="Arial" w:eastAsia="Calibri" w:hAnsi="Arial" w:cs="Arial"/>
                <w:sz w:val="24"/>
                <w:szCs w:val="24"/>
                <w:lang w:eastAsia="en-GB"/>
              </w:rPr>
            </w:pPr>
          </w:p>
          <w:p w14:paraId="744C3CA4"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2BBF5943" w14:textId="77777777" w:rsidR="006F181E" w:rsidRPr="00B43A6A" w:rsidRDefault="006F181E" w:rsidP="00B43A6A">
            <w:pPr>
              <w:spacing w:after="0"/>
              <w:rPr>
                <w:rFonts w:ascii="Arial" w:eastAsia="Calibri" w:hAnsi="Arial" w:cs="Arial"/>
                <w:sz w:val="24"/>
                <w:szCs w:val="24"/>
                <w:lang w:eastAsia="en-GB"/>
              </w:rPr>
            </w:pPr>
          </w:p>
          <w:p w14:paraId="66D03894"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7A592C55"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66A718DD"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14:paraId="3371C7E1" w14:textId="77777777" w:rsidR="006F181E" w:rsidRPr="00B43A6A" w:rsidRDefault="006F181E" w:rsidP="00B43A6A">
            <w:pPr>
              <w:spacing w:after="0"/>
              <w:rPr>
                <w:rFonts w:ascii="Arial" w:eastAsia="Calibri" w:hAnsi="Arial" w:cs="Arial"/>
                <w:sz w:val="24"/>
                <w:szCs w:val="24"/>
                <w:highlight w:val="yellow"/>
                <w:lang w:eastAsia="en-GB"/>
              </w:rPr>
            </w:pPr>
          </w:p>
          <w:p w14:paraId="2F0DC44D"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3E309557" w14:textId="77777777" w:rsidR="006F181E" w:rsidRPr="00B43A6A" w:rsidRDefault="006F181E" w:rsidP="00B43A6A">
            <w:pPr>
              <w:spacing w:after="0"/>
              <w:rPr>
                <w:rFonts w:ascii="Arial" w:eastAsia="Calibri" w:hAnsi="Arial" w:cs="Arial"/>
                <w:sz w:val="24"/>
                <w:szCs w:val="24"/>
                <w:lang w:eastAsia="en-GB"/>
              </w:rPr>
            </w:pPr>
          </w:p>
          <w:p w14:paraId="68DDFC80"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272CA8CC" w14:textId="77777777" w:rsidR="006F181E" w:rsidRPr="00B43A6A" w:rsidRDefault="006F181E" w:rsidP="00B43A6A">
            <w:pPr>
              <w:spacing w:after="0"/>
              <w:rPr>
                <w:rFonts w:ascii="Arial" w:eastAsia="Calibri" w:hAnsi="Arial" w:cs="Arial"/>
                <w:sz w:val="24"/>
                <w:szCs w:val="24"/>
                <w:lang w:eastAsia="en-GB"/>
              </w:rPr>
            </w:pPr>
          </w:p>
          <w:p w14:paraId="77545BF8"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6F9A6AEF" w14:textId="77777777">
        <w:trPr>
          <w:trHeight w:val="155"/>
        </w:trPr>
        <w:tc>
          <w:tcPr>
            <w:tcW w:w="2943" w:type="dxa"/>
            <w:tcBorders>
              <w:top w:val="single" w:sz="4" w:space="0" w:color="auto"/>
              <w:left w:val="single" w:sz="4" w:space="0" w:color="auto"/>
              <w:bottom w:val="single" w:sz="4" w:space="0" w:color="auto"/>
              <w:right w:val="single" w:sz="4" w:space="0" w:color="auto"/>
            </w:tcBorders>
          </w:tcPr>
          <w:p w14:paraId="4A06A0CE"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14:paraId="7B53D646" w14:textId="77777777" w:rsidR="006F181E" w:rsidRPr="00B43A6A" w:rsidRDefault="006F181E" w:rsidP="00B43A6A">
            <w:pPr>
              <w:spacing w:after="0"/>
              <w:rPr>
                <w:rFonts w:ascii="Arial" w:eastAsia="Calibri" w:hAnsi="Arial" w:cs="Arial"/>
                <w:sz w:val="24"/>
                <w:szCs w:val="24"/>
                <w:highlight w:val="yellow"/>
                <w:lang w:eastAsia="en-GB"/>
              </w:rPr>
            </w:pPr>
          </w:p>
          <w:p w14:paraId="5A503AA8"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52E7295B" w14:textId="77777777" w:rsidR="006F181E" w:rsidRPr="00B43A6A" w:rsidRDefault="006F181E" w:rsidP="00B43A6A">
            <w:pPr>
              <w:spacing w:after="0"/>
              <w:rPr>
                <w:rFonts w:ascii="Arial" w:eastAsia="Calibri" w:hAnsi="Arial" w:cs="Arial"/>
                <w:sz w:val="24"/>
                <w:szCs w:val="24"/>
                <w:lang w:eastAsia="en-GB"/>
              </w:rPr>
            </w:pPr>
          </w:p>
          <w:p w14:paraId="092A583C"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3887B6E9" w14:textId="77777777" w:rsidR="006F181E" w:rsidRPr="00B43A6A" w:rsidRDefault="006F181E" w:rsidP="00B43A6A">
            <w:pPr>
              <w:spacing w:after="0"/>
              <w:rPr>
                <w:rFonts w:ascii="Arial" w:eastAsia="Calibri" w:hAnsi="Arial" w:cs="Arial"/>
                <w:sz w:val="24"/>
                <w:szCs w:val="24"/>
                <w:lang w:eastAsia="en-GB"/>
              </w:rPr>
            </w:pPr>
          </w:p>
          <w:p w14:paraId="4980DC90"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14:paraId="412ADCDD" w14:textId="77777777">
        <w:trPr>
          <w:trHeight w:val="214"/>
        </w:trPr>
        <w:tc>
          <w:tcPr>
            <w:tcW w:w="2943" w:type="dxa"/>
            <w:tcBorders>
              <w:top w:val="single" w:sz="4" w:space="0" w:color="auto"/>
              <w:left w:val="single" w:sz="4" w:space="0" w:color="auto"/>
              <w:bottom w:val="single" w:sz="4" w:space="0" w:color="auto"/>
              <w:right w:val="single" w:sz="4" w:space="0" w:color="auto"/>
            </w:tcBorders>
          </w:tcPr>
          <w:p w14:paraId="12053EE0"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14:paraId="6E49C827" w14:textId="77777777" w:rsidR="006F181E" w:rsidRPr="00B43A6A" w:rsidRDefault="006F181E" w:rsidP="00B43A6A">
            <w:pPr>
              <w:spacing w:after="0"/>
              <w:rPr>
                <w:rFonts w:ascii="Arial" w:eastAsia="Calibri" w:hAnsi="Arial" w:cs="Arial"/>
                <w:sz w:val="24"/>
                <w:szCs w:val="24"/>
                <w:highlight w:val="yellow"/>
                <w:lang w:eastAsia="en-GB"/>
              </w:rPr>
            </w:pPr>
          </w:p>
          <w:p w14:paraId="1F906386" w14:textId="77777777"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0146E021" w14:textId="77777777" w:rsidR="006F181E" w:rsidRPr="00B43A6A" w:rsidRDefault="006F181E" w:rsidP="00B43A6A">
            <w:pPr>
              <w:spacing w:after="0"/>
              <w:rPr>
                <w:rFonts w:ascii="Arial" w:eastAsia="Calibri" w:hAnsi="Arial" w:cs="Arial"/>
                <w:sz w:val="24"/>
                <w:szCs w:val="24"/>
                <w:lang w:eastAsia="en-GB"/>
              </w:rPr>
            </w:pPr>
          </w:p>
          <w:p w14:paraId="1710FA4D"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14:paraId="015F2B2D" w14:textId="77777777" w:rsidR="006F181E" w:rsidRPr="00B43A6A" w:rsidRDefault="006F181E" w:rsidP="00B43A6A">
            <w:pPr>
              <w:spacing w:after="0"/>
              <w:rPr>
                <w:rFonts w:ascii="Arial" w:eastAsia="Calibri" w:hAnsi="Arial" w:cs="Arial"/>
                <w:sz w:val="24"/>
                <w:szCs w:val="24"/>
                <w:lang w:eastAsia="en-GB"/>
              </w:rPr>
            </w:pPr>
          </w:p>
          <w:p w14:paraId="3B081C1A"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bl>
    <w:p w14:paraId="2467D597" w14:textId="77777777" w:rsidR="006F181E" w:rsidRDefault="006F181E" w:rsidP="00B43A6A">
      <w:pPr>
        <w:tabs>
          <w:tab w:val="left" w:pos="1251"/>
        </w:tabs>
        <w:rPr>
          <w:rFonts w:ascii="Arial" w:hAnsi="Arial" w:cs="Arial"/>
          <w:sz w:val="24"/>
          <w:szCs w:val="24"/>
        </w:rPr>
      </w:pPr>
      <w:bookmarkStart w:id="1" w:name="bmCompoundReference"/>
      <w:bookmarkEnd w:id="1"/>
    </w:p>
    <w:p w14:paraId="3E79CA63" w14:textId="77777777" w:rsidR="00A91395" w:rsidRDefault="00A91395" w:rsidP="00B43A6A">
      <w:pPr>
        <w:tabs>
          <w:tab w:val="left" w:pos="1251"/>
        </w:tabs>
        <w:rPr>
          <w:rFonts w:ascii="Arial" w:hAnsi="Arial" w:cs="Arial"/>
          <w:sz w:val="24"/>
          <w:szCs w:val="24"/>
        </w:rPr>
        <w:sectPr w:rsidR="00A91395" w:rsidSect="001F464D">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pPr>
    </w:p>
    <w:p w14:paraId="61560B35" w14:textId="77777777" w:rsidR="00A91395" w:rsidRPr="00B43A6A" w:rsidRDefault="00A91395" w:rsidP="00B43A6A">
      <w:pPr>
        <w:tabs>
          <w:tab w:val="left" w:pos="1251"/>
        </w:tabs>
        <w:rPr>
          <w:rFonts w:ascii="Arial" w:hAnsi="Arial" w:cs="Arial"/>
          <w:sz w:val="24"/>
          <w:szCs w:val="24"/>
        </w:rPr>
      </w:pPr>
    </w:p>
    <w:sectPr w:rsidR="00A91395" w:rsidRPr="00B43A6A" w:rsidSect="001F464D">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00D70B" w14:textId="77777777" w:rsidR="00201798" w:rsidRDefault="00201798">
      <w:pPr>
        <w:spacing w:after="0" w:line="240" w:lineRule="auto"/>
      </w:pPr>
      <w:r>
        <w:separator/>
      </w:r>
    </w:p>
  </w:endnote>
  <w:endnote w:type="continuationSeparator" w:id="0">
    <w:p w14:paraId="38F06FE9" w14:textId="77777777" w:rsidR="00201798" w:rsidRDefault="002017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Arial Unicode MS"/>
    <w:charset w:val="86"/>
    <w:family w:val="auto"/>
    <w:pitch w:val="variable"/>
    <w:sig w:usb0="00000000" w:usb1="080F0000" w:usb2="00000010" w:usb3="00000000" w:csb0="0006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0B764" w14:textId="77777777"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14:paraId="76785CA1" w14:textId="77777777" w:rsidR="00E149D4" w:rsidRPr="00C77BC3" w:rsidRDefault="00E149D4" w:rsidP="00E149D4">
    <w:pPr>
      <w:tabs>
        <w:tab w:val="center" w:pos="4513"/>
        <w:tab w:val="right" w:pos="9026"/>
      </w:tabs>
      <w:spacing w:after="0"/>
      <w:rPr>
        <w:rFonts w:ascii="Arial" w:hAnsi="Arial" w:cs="Arial"/>
        <w:sz w:val="20"/>
      </w:rPr>
    </w:pPr>
    <w:r w:rsidRPr="00C77BC3">
      <w:rPr>
        <w:rFonts w:ascii="Arial" w:hAnsi="Arial" w:cs="Arial"/>
        <w:sz w:val="20"/>
      </w:rPr>
      <w:t>Framework Ref: RM</w:t>
    </w:r>
    <w:r w:rsidR="00E36915">
      <w:rPr>
        <w:rFonts w:ascii="Arial" w:hAnsi="Arial" w:cs="Arial"/>
        <w:sz w:val="20"/>
      </w:rPr>
      <w:t>6099</w:t>
    </w:r>
    <w:r w:rsidRPr="00C77BC3">
      <w:rPr>
        <w:rFonts w:ascii="Arial" w:hAnsi="Arial" w:cs="Arial"/>
        <w:sz w:val="20"/>
      </w:rPr>
      <w:tab/>
      <w:t xml:space="preserve">                                           </w:t>
    </w:r>
  </w:p>
  <w:p w14:paraId="02867C83" w14:textId="7857C545" w:rsidR="00E149D4" w:rsidRPr="00C77BC3" w:rsidRDefault="00D26111" w:rsidP="00E149D4">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r>
    <w:r w:rsidR="004E540A" w:rsidRPr="00C77BC3">
      <w:rPr>
        <w:rFonts w:ascii="Arial" w:hAnsi="Arial" w:cs="Arial"/>
        <w:sz w:val="20"/>
      </w:rPr>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993C5D">
      <w:rPr>
        <w:rFonts w:ascii="Arial" w:hAnsi="Arial" w:cs="Arial"/>
        <w:noProof/>
        <w:sz w:val="20"/>
      </w:rPr>
      <w:t>3</w:t>
    </w:r>
    <w:r w:rsidR="00E149D4" w:rsidRPr="00C77BC3">
      <w:rPr>
        <w:rFonts w:ascii="Arial" w:hAnsi="Arial" w:cs="Arial"/>
        <w:noProof/>
        <w:sz w:val="20"/>
      </w:rPr>
      <w:fldChar w:fldCharType="end"/>
    </w:r>
  </w:p>
  <w:p w14:paraId="7C634FFB" w14:textId="77777777" w:rsidR="006F181E" w:rsidRPr="004E540A" w:rsidRDefault="004E540A" w:rsidP="00E149D4">
    <w:pPr>
      <w:spacing w:after="0"/>
      <w:rPr>
        <w:rFonts w:ascii="Arial" w:hAnsi="Arial" w:cs="Arial"/>
        <w:color w:val="A6A6A6" w:themeColor="background1" w:themeShade="A6"/>
        <w:sz w:val="20"/>
      </w:rPr>
    </w:pPr>
    <w:r w:rsidRPr="00C77BC3">
      <w:rPr>
        <w:rFonts w:ascii="Arial" w:hAnsi="Arial" w:cs="Arial"/>
        <w:sz w:val="20"/>
      </w:rPr>
      <w:t>Model Version: v3.0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4ADC9" w14:textId="77777777"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14:paraId="0CDBC1E7" w14:textId="77777777"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65AA7223" w14:textId="77777777"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14:paraId="56E9A3E5" w14:textId="77777777"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A284AA" w14:textId="77777777" w:rsidR="00201798" w:rsidRDefault="00201798">
      <w:pPr>
        <w:spacing w:after="0" w:line="240" w:lineRule="auto"/>
      </w:pPr>
      <w:r>
        <w:separator/>
      </w:r>
    </w:p>
  </w:footnote>
  <w:footnote w:type="continuationSeparator" w:id="0">
    <w:p w14:paraId="04B998DB" w14:textId="77777777" w:rsidR="00201798" w:rsidRDefault="002017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8AE29" w14:textId="77777777" w:rsidR="006F181E" w:rsidRPr="00C77BC3" w:rsidRDefault="00A044CC">
    <w:pPr>
      <w:pStyle w:val="Header"/>
    </w:pPr>
    <w:r w:rsidRPr="00C77BC3">
      <w:rPr>
        <w:b/>
      </w:rPr>
      <w:t>Call-Off Schedule 1 (Transparency Reports)</w:t>
    </w:r>
  </w:p>
  <w:p w14:paraId="3B8E3B7A" w14:textId="77777777" w:rsidR="004E540A" w:rsidRPr="00C77BC3" w:rsidRDefault="004E540A" w:rsidP="004E540A">
    <w:pPr>
      <w:pStyle w:val="Header"/>
    </w:pPr>
    <w:r w:rsidRPr="00C77BC3">
      <w:rPr>
        <w:rFonts w:ascii="Arial" w:hAnsi="Arial" w:cs="Arial"/>
        <w:sz w:val="20"/>
      </w:rPr>
      <w:t xml:space="preserve">Call-Off Ref: </w:t>
    </w:r>
  </w:p>
  <w:p w14:paraId="5A8C9654" w14:textId="7C49A2E3"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4E540A" w:rsidRPr="00C77BC3">
      <w:rPr>
        <w:szCs w:val="16"/>
        <w:lang w:eastAsia="en-GB"/>
      </w:rPr>
      <w:t>20</w:t>
    </w:r>
    <w:r w:rsidR="00993C5D">
      <w:rPr>
        <w:szCs w:val="16"/>
        <w:lang w:eastAsia="en-GB"/>
      </w:rPr>
      <w:t>21</w:t>
    </w:r>
  </w:p>
  <w:p w14:paraId="5E6FFAA4" w14:textId="77777777" w:rsidR="00671FE9" w:rsidRPr="00C77BC3" w:rsidRDefault="00671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E183A" w14:textId="77777777" w:rsidR="004F51B1" w:rsidRDefault="00012DB9">
    <w:pPr>
      <w:pStyle w:val="Header"/>
      <w:rPr>
        <w:rFonts w:ascii="Arial" w:hAnsi="Arial" w:cs="Arial"/>
        <w:sz w:val="20"/>
        <w:szCs w:val="20"/>
      </w:rPr>
    </w:pPr>
    <w:r>
      <w:rPr>
        <w:rFonts w:ascii="Arial" w:hAnsi="Arial" w:cs="Arial"/>
        <w:b/>
        <w:sz w:val="20"/>
        <w:szCs w:val="20"/>
      </w:rPr>
      <w:t>Call-Off Schedule 1 (Transparency Reports)</w:t>
    </w:r>
  </w:p>
  <w:p w14:paraId="487452DE" w14:textId="77777777" w:rsidR="00012DB9" w:rsidRDefault="00012DB9">
    <w:pPr>
      <w:pStyle w:val="Header"/>
      <w:rPr>
        <w:rFonts w:ascii="Arial" w:hAnsi="Arial" w:cs="Arial"/>
        <w:sz w:val="20"/>
        <w:szCs w:val="20"/>
      </w:rPr>
    </w:pPr>
    <w:r>
      <w:rPr>
        <w:rFonts w:ascii="Arial" w:hAnsi="Arial" w:cs="Arial"/>
        <w:sz w:val="20"/>
        <w:szCs w:val="20"/>
      </w:rPr>
      <w:t xml:space="preserve">Call-Off Ref: </w:t>
    </w:r>
  </w:p>
  <w:p w14:paraId="319BFAC5" w14:textId="77777777" w:rsidR="00012DB9" w:rsidRPr="00012DB9" w:rsidRDefault="00012DB9">
    <w:pPr>
      <w:pStyle w:val="Header"/>
      <w:rPr>
        <w:rFonts w:ascii="Arial" w:hAnsi="Arial" w:cs="Arial"/>
        <w:sz w:val="20"/>
        <w:szCs w:val="20"/>
      </w:rPr>
    </w:pPr>
    <w:r>
      <w:rPr>
        <w:rFonts w:ascii="Arial" w:hAnsi="Arial" w:cs="Arial"/>
        <w:sz w:val="20"/>
        <w:szCs w:val="20"/>
      </w:rPr>
      <w:t>Crown Copyright 2018</w:t>
    </w:r>
  </w:p>
  <w:p w14:paraId="47F03587" w14:textId="77777777" w:rsidR="004F51B1" w:rsidRDefault="004F51B1">
    <w:pPr>
      <w:pStyle w:val="Header"/>
      <w:rPr>
        <w:rStyle w:val="Emphasis"/>
        <w:noProof/>
        <w:lang w:eastAsia="en-GB"/>
      </w:rPr>
    </w:pPr>
  </w:p>
  <w:p w14:paraId="65424D57" w14:textId="77777777"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12DB9"/>
    <w:rsid w:val="00111292"/>
    <w:rsid w:val="001F464D"/>
    <w:rsid w:val="00201798"/>
    <w:rsid w:val="002B734C"/>
    <w:rsid w:val="004E540A"/>
    <w:rsid w:val="004F51B1"/>
    <w:rsid w:val="005E2B6D"/>
    <w:rsid w:val="006022D1"/>
    <w:rsid w:val="00671FE9"/>
    <w:rsid w:val="006F181E"/>
    <w:rsid w:val="006F4A58"/>
    <w:rsid w:val="0083290D"/>
    <w:rsid w:val="00874232"/>
    <w:rsid w:val="00882CAC"/>
    <w:rsid w:val="008C6C15"/>
    <w:rsid w:val="00993C5D"/>
    <w:rsid w:val="009B6BE0"/>
    <w:rsid w:val="009E3814"/>
    <w:rsid w:val="00A044CC"/>
    <w:rsid w:val="00A571AE"/>
    <w:rsid w:val="00A91395"/>
    <w:rsid w:val="00AB3243"/>
    <w:rsid w:val="00B43A6A"/>
    <w:rsid w:val="00BA531C"/>
    <w:rsid w:val="00C149AA"/>
    <w:rsid w:val="00C219A8"/>
    <w:rsid w:val="00C470E7"/>
    <w:rsid w:val="00C77BC3"/>
    <w:rsid w:val="00D26111"/>
    <w:rsid w:val="00E149D4"/>
    <w:rsid w:val="00E36915"/>
    <w:rsid w:val="00E65DD4"/>
    <w:rsid w:val="00ED25BA"/>
    <w:rsid w:val="00ED4A81"/>
    <w:rsid w:val="00F42B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6D56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280</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2021-03-19T14:25:00Z</dcterms:created>
  <dcterms:modified xsi:type="dcterms:W3CDTF">2021-04-26T17:30:00Z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